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9" w:rsidRPr="009946E9" w:rsidRDefault="007E0D1B" w:rsidP="00790488">
      <w:pPr>
        <w:autoSpaceDE w:val="0"/>
        <w:autoSpaceDN w:val="0"/>
        <w:adjustRightInd w:val="0"/>
        <w:rPr>
          <w:rFonts w:ascii="Bookman Old Style" w:hAnsi="Bookman Old Style" w:cs="LiberationSans-Bold"/>
          <w:b/>
          <w:bCs/>
        </w:rPr>
      </w:pPr>
      <w:r w:rsidRPr="009946E9">
        <w:rPr>
          <w:rFonts w:ascii="Bookman Old Style" w:hAnsi="Bookman Old Style"/>
          <w:b/>
          <w:bCs/>
        </w:rPr>
        <w:t xml:space="preserve">DICHIARAZIONE </w:t>
      </w:r>
      <w:r w:rsidR="009946E9">
        <w:rPr>
          <w:rFonts w:ascii="Bookman Old Style" w:hAnsi="Bookman Old Style"/>
          <w:b/>
          <w:bCs/>
        </w:rPr>
        <w:t xml:space="preserve">MANIFESTAZIONE </w:t>
      </w:r>
      <w:proofErr w:type="spellStart"/>
      <w:r w:rsidR="009946E9">
        <w:rPr>
          <w:rFonts w:ascii="Bookman Old Style" w:hAnsi="Bookman Old Style"/>
          <w:b/>
          <w:bCs/>
        </w:rPr>
        <w:t>DI</w:t>
      </w:r>
      <w:proofErr w:type="spellEnd"/>
      <w:r w:rsidR="009946E9">
        <w:rPr>
          <w:rFonts w:ascii="Bookman Old Style" w:hAnsi="Bookman Old Style"/>
          <w:b/>
          <w:bCs/>
        </w:rPr>
        <w:t xml:space="preserve"> INTERESSE PER</w:t>
      </w:r>
      <w:r w:rsidR="009946E9" w:rsidRPr="009946E9">
        <w:rPr>
          <w:rFonts w:ascii="Bookman Old Style" w:hAnsi="Bookman Old Style"/>
          <w:b/>
          <w:bCs/>
        </w:rPr>
        <w:t xml:space="preserve"> </w:t>
      </w:r>
      <w:r w:rsidR="009946E9" w:rsidRPr="009946E9">
        <w:rPr>
          <w:rFonts w:ascii="Bookman Old Style" w:hAnsi="Bookman Old Style" w:cs="LiberationSans-Bold"/>
          <w:b/>
          <w:bCs/>
        </w:rPr>
        <w:t xml:space="preserve">L’ESECUZIONE DELLE OPERE </w:t>
      </w:r>
      <w:proofErr w:type="spellStart"/>
      <w:r w:rsidR="009946E9" w:rsidRPr="009946E9">
        <w:rPr>
          <w:rFonts w:ascii="Bookman Old Style" w:hAnsi="Bookman Old Style" w:cs="LiberationSans-Bold"/>
          <w:b/>
          <w:bCs/>
        </w:rPr>
        <w:t>DI</w:t>
      </w:r>
      <w:proofErr w:type="spellEnd"/>
      <w:r w:rsidR="009946E9" w:rsidRPr="009946E9">
        <w:rPr>
          <w:rFonts w:ascii="Bookman Old Style" w:hAnsi="Bookman Old Style" w:cs="LiberationSans-Bold"/>
          <w:b/>
          <w:bCs/>
        </w:rPr>
        <w:t xml:space="preserve"> “MANUTENZIONE E MESSA IN SICUREZZA DELLA PALESTRA SCOLASTICA COMUNALE”</w:t>
      </w:r>
    </w:p>
    <w:p w:rsidR="009946E9" w:rsidRPr="009946E9" w:rsidRDefault="009946E9" w:rsidP="0060362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</w:rPr>
      </w:pPr>
      <w:r w:rsidRPr="009946E9">
        <w:rPr>
          <w:rFonts w:ascii="Bookman Old Style" w:hAnsi="Bookman Old Style"/>
          <w:b/>
          <w:bCs/>
          <w:color w:val="000000"/>
        </w:rPr>
        <w:t>CUP</w:t>
      </w:r>
      <w:r w:rsidR="00410E42">
        <w:rPr>
          <w:rFonts w:ascii="Bookman Old Style" w:hAnsi="Bookman Old Style"/>
          <w:b/>
          <w:bCs/>
          <w:color w:val="000000"/>
        </w:rPr>
        <w:t xml:space="preserve"> J29D14000210005</w:t>
      </w:r>
    </w:p>
    <w:p w:rsidR="009946E9" w:rsidRDefault="009946E9" w:rsidP="00603626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 w:rsidRPr="009946E9">
        <w:rPr>
          <w:rFonts w:ascii="Bookman Old Style" w:hAnsi="Bookman Old Style"/>
          <w:b/>
        </w:rPr>
        <w:t xml:space="preserve">CIG </w:t>
      </w:r>
      <w:r w:rsidR="00603626">
        <w:rPr>
          <w:rFonts w:ascii="Bookman Old Style" w:hAnsi="Bookman Old Style"/>
          <w:b/>
        </w:rPr>
        <w:t>5959458C4E</w:t>
      </w:r>
    </w:p>
    <w:p w:rsidR="00603626" w:rsidRPr="009946E9" w:rsidRDefault="00603626" w:rsidP="0060362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</w:rPr>
      </w:pP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AVVERTENZE PER LA COMPILAZIONE: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Al fine di garantire maggiore speditezza nell’esame della documentazione amministrativa in sede di gara 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soprattutto al fine di ridurre al minimo la possibilità di errore nell’autocertificazione, si invitano le imprese a rendere le dichiarazioni richieste tramite la compilazione diretta del presente modulo di autocertificazione.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Il Modulo non deve essere bollato.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Il presente modulo di autocertificazione va sottoscritto dal legale rappresentante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,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o da altra persona dotata di poteri di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firma, e ad esso va allegata, a pena di esclusione, la copia fotostatica di un documento di identità del sottoscrittore.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In alternativa è comunque ammessa la sottoscrizione autenticata ai sensi di legge.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Deve essere compilato in stampatello ed in modo leggibile in ogni sua parte.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In caso di raggruppamento temporaneo di imprese o consorzio ordinario di concorrenti o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Geie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di cui all’art.34, comma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1, lett. d), e), f) del D.Lgs. n.163/2006 e s.m.i., lo schema di autocertificazione dovrà essere redatto e sottoscritto, a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pena di esclusione, da ogni impresa che costituisce o costituirà il raggruppamento o il consorzio o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Geie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. Nel caso sia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già stata conferita la procura essa andrà allegata in originale o in copia autenticata, da parte della capogruppo.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18"/>
          <w:szCs w:val="18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In caso di consorzi di cui all’art. 34 comma 1 lett. b) del D.Lgs. n. 163/2006 e s.m.i., nonché in caso di consorzi stabili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di cui all’art. 34 comma 1 lett. c) del D.Lgs. n. 163/2006 e s.m.i. l’autocertificazione deve essere presentata e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sottoscritta, a pena di esclusione, anche da parte delle imprese consorziate per le quali il consorzio dichiara di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partecipare.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sz w:val="22"/>
          <w:szCs w:val="22"/>
          <w:lang w:eastAsia="en-US"/>
        </w:rPr>
        <w:t xml:space="preserve">·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In caso di aggregazione tra le imprese aderenti al contratto di rete di cui all’art. 34 comma 1 lett. e-bis) del D.Lgs. n.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163/2006 e s.m.i., indipendentemente dal grado di strutturazione proprio della rete, lo schema di autocertificazione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dovrà essere redatto e sottoscritto, a pena di esclusione, da parte di tutte le imprese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retiste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e quindi sia da parte della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impresa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retista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mandataria sia da parte delle imprese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retiste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mandanti che partecipano alla gara; inoltre la sola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mandataria/capogruppo, o l’impresa individuata come tale, dovrà compilare l’apposita Sezione riservata alle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aggregazioni tra imprese aderenti al contratto di rete, in calce al presente schema di autocertificazione.</w:t>
      </w:r>
      <w:r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)</w:t>
      </w:r>
    </w:p>
    <w:p w:rsidR="007E0D1B" w:rsidRPr="00AF464C" w:rsidRDefault="007E0D1B" w:rsidP="0060362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7E0D1B" w:rsidRPr="00AF464C" w:rsidRDefault="007E0D1B" w:rsidP="00603626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Il sottoscritto___________________________________________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Nato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(luogo e data di nascita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): __________________________________________________________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Residente in: Via/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P.zza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_______________________________________________________________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Comune_______________________________________________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____Prov.______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Tel n. 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 Cellulare n. * 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* Si prega di indicare anche un numero di cellulare per eventuali comunicazioni in sede di espletamento della gara, ove non si riesca, per</w:t>
      </w:r>
      <w:r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qualsiasi motivo, a contattare telefonicamente la sede dell’impresa partecipante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Legale rappresentante della ditta___________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Con sede in: V i a / P . z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z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a 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Comune_____________________________________________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_______Prov.___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Cod.Fisc.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____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P.IVA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Tel. n. ______________________________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 Fax n. 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E- mail 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___@_________________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</w:t>
      </w:r>
    </w:p>
    <w:p w:rsidR="009A1E8F" w:rsidRPr="00231DCE" w:rsidRDefault="009A1E8F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Posta elettronica certificata (PEC):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____________________________@ ________________________________</w:t>
      </w:r>
    </w:p>
    <w:p w:rsidR="00603626" w:rsidRDefault="00603626" w:rsidP="0028644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7E0D1B" w:rsidRPr="00AF464C" w:rsidRDefault="007E0D1B" w:rsidP="0028644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 w:rsidRPr="00AF464C">
        <w:rPr>
          <w:rFonts w:ascii="Bookman Old Style" w:hAnsi="Bookman Old Style"/>
          <w:b/>
          <w:bCs/>
        </w:rPr>
        <w:t>CHIEDE</w:t>
      </w:r>
    </w:p>
    <w:p w:rsidR="007E0D1B" w:rsidRPr="00AF464C" w:rsidRDefault="007E0D1B" w:rsidP="00603626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231DCE" w:rsidRDefault="007E0D1B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AF464C">
        <w:rPr>
          <w:rFonts w:ascii="Bookman Old Style" w:hAnsi="Bookman Old Style"/>
        </w:rPr>
        <w:t>di essere invitato al</w:t>
      </w:r>
      <w:r w:rsidR="009946E9">
        <w:rPr>
          <w:rFonts w:ascii="Bookman Old Style" w:hAnsi="Bookman Old Style"/>
        </w:rPr>
        <w:t>la procedura negoziata</w:t>
      </w:r>
      <w:r w:rsidRPr="00AF464C">
        <w:rPr>
          <w:rFonts w:ascii="Bookman Old Style" w:hAnsi="Bookman Old Style"/>
        </w:rPr>
        <w:t xml:space="preserve"> </w:t>
      </w:r>
      <w:r w:rsidR="009946E9">
        <w:rPr>
          <w:rFonts w:ascii="Bookman Old Style" w:hAnsi="Bookman Old Style"/>
        </w:rPr>
        <w:t xml:space="preserve">relativa </w:t>
      </w:r>
      <w:r w:rsidR="009946E9" w:rsidRPr="009946E9">
        <w:rPr>
          <w:rFonts w:ascii="Bookman Old Style" w:hAnsi="Bookman Old Style"/>
        </w:rPr>
        <w:t xml:space="preserve">all’appalto </w:t>
      </w:r>
      <w:r w:rsidR="009946E9" w:rsidRPr="009946E9">
        <w:rPr>
          <w:rFonts w:ascii="Bookman Old Style" w:hAnsi="Bookman Old Style"/>
          <w:bCs/>
        </w:rPr>
        <w:t>per l’esecuzione delle opere di</w:t>
      </w:r>
      <w:r w:rsidR="009946E9" w:rsidRPr="009946E9">
        <w:rPr>
          <w:rFonts w:ascii="Bookman Old Style" w:hAnsi="Bookman Old Style" w:cs="LiberationSans-Bold"/>
          <w:b/>
          <w:bCs/>
        </w:rPr>
        <w:t xml:space="preserve"> “MANUTENZIONE E MESSA IN SICUREZZA DELLA PALESTRA SCOLASTICA COMUNALE”</w:t>
      </w:r>
      <w:r w:rsidR="009A1E8F">
        <w:rPr>
          <w:rFonts w:ascii="Bookman Old Style" w:hAnsi="Bookman Old Style" w:cs="LiberationSans-Bold"/>
          <w:b/>
          <w:bCs/>
        </w:rPr>
        <w:t xml:space="preserve"> </w:t>
      </w:r>
      <w:r w:rsidR="009A1E8F" w:rsidRPr="009A1E8F">
        <w:rPr>
          <w:rFonts w:ascii="Bookman Old Style" w:hAnsi="Bookman Old Style" w:cs="LiberationSans-Bold"/>
          <w:bCs/>
        </w:rPr>
        <w:t>in qualità di</w:t>
      </w:r>
      <w:r w:rsidR="00603626">
        <w:rPr>
          <w:rFonts w:ascii="Bookman Old Style" w:hAnsi="Bookman Old Style" w:cs="LiberationSans-Bold"/>
          <w:bCs/>
        </w:rPr>
        <w:t xml:space="preserve"> </w:t>
      </w:r>
      <w:r w:rsidR="009A1E8F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interessa):</w:t>
      </w:r>
    </w:p>
    <w:p w:rsidR="00603626" w:rsidRPr="00231DCE" w:rsidRDefault="00603626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IMPRESA SINGOLA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IMPRESA MANDATARIA/CAPOGRUPPO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(in raggruppamento temporaneo di imprese o consorzio</w:t>
      </w:r>
      <w:r w:rsidR="007C78F7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ordinario di concorrenti o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Geie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di cui all’art.34, comma 1, lett. d), e), f) del D.Lgs. n.163/2006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IMPRESA MANDANTE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(in raggruppamento temporaneo di imprese o consorzio ordinario di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concorrenti o </w:t>
      </w:r>
      <w:proofErr w:type="spellStart"/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Geie</w:t>
      </w:r>
      <w:proofErr w:type="spellEnd"/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di cui all’art.34, comma 1, lett. d), e), f) del D.Lgs. n.163/2006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lastRenderedPageBreak/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IMPRESA MANDATARIA/CAPOGRUPPO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(in aggregazione tra imprese aderenti al contratto di rete</w:t>
      </w:r>
      <w:r w:rsidR="007C78F7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di cui all’art. 34 comma 1 lett. e-bis) del D.Lgs. n. 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IMPRESA MANDANTE (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in aggregazione tra imprese aderenti al contratto di rete di cui all’art. 34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comma 1 lett. e-bis) del D.Lgs. n. 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CONSORZIO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(tra società cooperative di produzione e lavoro e tra imprese artigiane di cui all’art. 34</w:t>
      </w:r>
      <w:r w:rsidR="007C78F7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comma 1 lett. b) del D.Lgs. n. 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CONSORZIO STABILE (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di cui all’art. 34 comma 1 lett. c) del D.Lgs. n. 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IMPRESA CONSORZIATA indicata dal CONSORZIO 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IMPRESA COOPTATA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 espresso riferimento alla Ditta che rappresenta, ai sensi degli articoli 46 e 47 del DPR 28 dicembre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2000, n.445 e s.m., consapevole del fatto che, in caso di mendace dichiarazione, verranno applicate nei suoi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riguardi, ai sensi dell’art.76 del DPR n. 445/2000, le sanzioni previste dal codice penale e dalle leggi speciali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in materia di falsità negli atti, oltre alle conseguenze amministrative previste per le procedure relative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all’affidamento di lavori pubblici</w:t>
      </w:r>
    </w:p>
    <w:p w:rsidR="007C78F7" w:rsidRDefault="007C78F7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</w:p>
    <w:p w:rsidR="00231DCE" w:rsidRPr="00231DCE" w:rsidRDefault="00231DCE" w:rsidP="00286448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D I C H I A R 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l’Impresa è iscritta nel Registro delle Imprese della C.C.I.A.A. di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l’impresa, se straniera, è iscritta nel corrispondente registro professionale dello stato di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appartenenza, di seguito indicato: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per attività corrispondente ai lavori da eseguire ed attesta i seguenti dati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numero di iscrizione: 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data di iscrizione 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durata della Ditta/data termine__________________________________________________________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forma giuridica della Ditta concorrente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>fare una croce sulla casella che interessa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impresa individuale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in nome collettivo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in accomandita semplice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per azioni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in accomandita per azioni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a responsabilità limitata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cooperativa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cooperativa a responsabilità limitata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società cooperativa a responsabilità illimitata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lastRenderedPageBreak/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consorzio fra società cooperative di produzione e lavoro costituito a norma della legge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25/06/1909 n.422 e del D.Lgs. Capo provvisorio dello Stato 14/12/1947 n.1577 e s.m.i. </w:t>
      </w:r>
      <w:r w:rsidR="00603626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(art. 34, lettera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b</w:t>
      </w:r>
      <w:r w:rsidR="00603626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)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,</w:t>
      </w:r>
      <w:r w:rsidR="009A1E8F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D.Lgs. n.163/2006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consorzio tra imprese artigiane di cui alla legge 8/08/1985 n.443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(art. 34, lett</w:t>
      </w:r>
      <w:r w:rsidR="00603626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era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b</w:t>
      </w:r>
      <w:r w:rsidR="00603626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)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, D.Lgs.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n.163/2006 e s.m.i.)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consorzio stabile di cui agli artt. 34 lett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 xml:space="preserve">era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c) e 36 del D.Lgs. n.163/2006 e s.m.i.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consorzio ordinario di concorrenti di cui all’art. 2602 C.C. (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art. 34, lett. e), D.Lgs. n.163/2006 e</w:t>
      </w:r>
      <w:r w:rsidR="009A1E8F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s.m.i.)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anche in forma di società ai sensi dell’art. 2615-ter C.C.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(specificare forma società) </w:t>
      </w:r>
      <w:r w:rsidRPr="00231DCE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</w:t>
      </w:r>
      <w:r w:rsidRPr="00231DCE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altro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(specificare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)</w:t>
      </w:r>
      <w:r w:rsidRPr="00231DCE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_____________________________</w:t>
      </w:r>
      <w:r w:rsidR="00286448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</w:t>
      </w:r>
      <w:r w:rsidRPr="00231DCE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4"/>
          <w:szCs w:val="24"/>
          <w:lang w:eastAsia="en-US"/>
        </w:rPr>
        <w:t>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carica di legale rappresentante ricoperta da: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TITOLARI, SOCI, DIRETTORI TECNICI, AMMINISTRATORI MUNITI </w:t>
      </w:r>
      <w:proofErr w:type="spellStart"/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DI</w:t>
      </w:r>
      <w:proofErr w:type="spellEnd"/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 RAPPRESENTANZA, SOCI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ACCOMANDATARI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(indicare cognome e nome, la carica e/o qualifica ricoperta, luogo e data di nascita)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sz w:val="18"/>
          <w:szCs w:val="18"/>
          <w:lang w:eastAsia="en-US"/>
        </w:rPr>
        <w:t xml:space="preserve">_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cognome e nome ___________________________________________________________</w:t>
      </w:r>
      <w:r w:rsidR="00603626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carica - qualifica ricoperta 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nato il 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__/_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___/__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 a ___________________________________________________________________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residente a 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</w:p>
    <w:p w:rsidR="00286448" w:rsidRPr="00231DCE" w:rsidRDefault="00231DCE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sz w:val="18"/>
          <w:szCs w:val="18"/>
          <w:lang w:eastAsia="en-US"/>
        </w:rPr>
        <w:t xml:space="preserve">_ 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cognome e nome 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carica - qualifica ricoperta ______________________________________________________________________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nato il 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__/_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___/__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 a ___________________________________________________________________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residente a 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</w:p>
    <w:p w:rsidR="00286448" w:rsidRPr="00231DCE" w:rsidRDefault="00231DCE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sz w:val="18"/>
          <w:szCs w:val="18"/>
          <w:lang w:eastAsia="en-US"/>
        </w:rPr>
        <w:t xml:space="preserve">_ 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cognome e nome 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carica - qualifica ricoperta ______________________________________________________________________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nato il 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__/_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___/__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 a ___________________________________________________________________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residente a 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</w:p>
    <w:p w:rsidR="00286448" w:rsidRPr="00231DCE" w:rsidRDefault="00231DCE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sz w:val="18"/>
          <w:szCs w:val="18"/>
          <w:lang w:eastAsia="en-US"/>
        </w:rPr>
        <w:t xml:space="preserve">_ 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cognome e nome 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________________</w:t>
      </w:r>
      <w:r w:rsidR="00286448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="00286448"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carica - qualifica ricoperta ______________________________________________________________________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nato il 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__/_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___/__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 a ___________________________________________________________________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residente a _____________________________________________________________________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_____________</w:t>
      </w:r>
    </w:p>
    <w:p w:rsidR="00231DCE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(In caso di imprese individuali devono essere indicati il titolare ed il Direttore Tecnico (ove esistente) – in caso di società in nome</w:t>
      </w:r>
      <w:r w:rsidR="007C78F7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collettivo o in accomandita semplice devono essere indicati il socio o i soci e il Direttore Tecnico (ove esistente) – per tutti gli altri tipi di</w:t>
      </w:r>
      <w:r w:rsidR="007C78F7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società o consorzio devono essere indicati gli amministratori muniti di poteri di rappresentanza, il Direttore Tecnico (ove esistente), il</w:t>
      </w:r>
      <w:r w:rsidR="007C78F7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socio unico persona fisica, ovvero il socio di maggioranza in caso di società con meno di quattro soci. 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>Se gli spazi sopra riservati non</w:t>
      </w:r>
      <w:r w:rsid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>sono sufficienti è possibile integrarli aggiungendone altri o produrre apposito elenco aggiuntivo, sottoscritto dal legale</w:t>
      </w:r>
      <w:r w:rsid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>rappresentante, da allegare alla presente autocertificazione</w:t>
      </w:r>
      <w:r w:rsidR="00231DCE" w:rsidRPr="00231DCE"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  <w:t>).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B)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la Ditta ha il seguente codice di attività economica___________________________________________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(fare riferimento alla classificazione delle Attività Economiche ATECO 2007)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C)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(da compilarsi solo nel caso di cooperative o consorzio di cooperative)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i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n quanto cooperativa o consorzio di cooperative, di essere regolarmente iscritto nel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indicare i dati di</w:t>
      </w:r>
      <w:r w:rsidR="009A1E8F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iscrizione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Albo delle società cooperative ______________________________________________________________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(D.M. 23.06.2004 ai sensi dell’art. 9 del D.lgs. 6/2003, e dell’art. 23-sexiesdecies delle norme di attuazione e transitorie del codice civile)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D)</w:t>
      </w:r>
    </w:p>
    <w:p w:rsid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d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 mantenere le seguenti posizioni previdenziali ed assicurative presso la: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+</w:t>
      </w:r>
    </w:p>
    <w:p w:rsidR="00286448" w:rsidRPr="00231DCE" w:rsidRDefault="00286448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231DCE" w:rsidRPr="00231DCE" w:rsidRDefault="00231DCE" w:rsidP="00286448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sede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INPS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____________________________________________ matricola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n°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</w:t>
      </w:r>
    </w:p>
    <w:p w:rsidR="00231DCE" w:rsidRPr="00231DCE" w:rsidRDefault="00231DCE" w:rsidP="00286448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sede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INAIL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 xml:space="preserve">____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matricola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n°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</w:t>
      </w:r>
    </w:p>
    <w:p w:rsidR="00231DCE" w:rsidRPr="00231DCE" w:rsidRDefault="00231DCE" w:rsidP="00286448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Cassa Edile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 xml:space="preserve">___________________________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matricola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n°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e di essere in regola con l’assolvimento degli obblighi contributivi previsti dalle leggi e dai contratti di lavoro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verso i predetti Enti;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lastRenderedPageBreak/>
        <w:t xml:space="preserve">Agenzia delle Entrate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competente_______________________________________________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E)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applicare il seguente Contratto Collettivo Nazionale dei Lavoratori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fare una croce sulla casella che</w:t>
      </w:r>
      <w:r w:rsidR="009A1E8F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interessa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)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Edile Industria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Edile Artigianato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Edile Cooperazione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Edile Piccola Media Impresa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Altro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 xml:space="preserve">(specificare) 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F)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che la dimensione aziendale è la seguente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fare una croce sulla casella che interessa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)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da 1 a 5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da 6 a 15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da 16 a 50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 xml:space="preserve">da 51 a 100 </w:t>
      </w:r>
      <w:r w:rsidRPr="00231DCE">
        <w:rPr>
          <w:rFonts w:ascii="Bookman Old Style" w:eastAsia="Arial,Bold" w:hAnsi="Bookman Old Style" w:cs="Arial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oltre 100;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G)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possedere i seguenti requisiti di partecipazione di ordine generale, previsti dall’art. 38 del D.Lgs. 163/2006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e s.m.i.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trovarsi in stato di fallimento, di liquidazione coatta, di concordato preventivo, salvo il caso di cui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all'articolo 186-bis del regio decreto 16 marzo 1942, n. 267, e che nei propri riguardi non è in corso un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procedimento per la dichiarazione di una di tali situazioni;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b)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non è pendente procedimento per l’applicazione di una delle misure di prevenzione di cui all’art. 6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del D.Lgs. n. 159 del 2011 o di una delle cause ostative previste dall’art 67 del D.Lgs. n. 159 del 2011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nonché di una delle misure di prevenzione di tipo patrimoniale di cui all’art. 18 del D.Lgs. n. 159 del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2011;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(l’esclusione e il divieto operano se la pendenza del procedimento riguarda gli amministratori muniti di poteri di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rappresentanza o il socio unico persona fisica, ovvero il socio di maggioranza in caso di società con meno di quattro soci);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c)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non è stata pronunciata sentenza di condanna passata in giudicato, o emesso decreto penale di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condanna divenuto irrevocabile, oppure sentenza di applicazione della pena su richiesta, ai sensi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dell’art. 444 del codice di procedura penale, per reati gravi in danno dello Stato o della Comunità che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incidono sulla moralità professionale; è comunque causa di esclusione la condanna, con sentenza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passata in giudicato, per uno o più reati di partecipazione a un’organizzazione criminale, corruzione,</w:t>
      </w:r>
      <w:r w:rsidR="009A1E8F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frode, riciclaggio, quali definiti dagli atti comunitari citati all’art. 45, paragrafo 1, direttiva Ce 2004/18;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(l’esclusione e il divieto operano se la sentenza o il decreto sono stati emessi nei confronti: degli amministratori muniti di poteri di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rappresentanza o del socio unico persona fisica, ovvero del socio di maggioranza in caso di società con meno di quattro soci. In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ogni caso l’esclusione e il divieto operano anche nei confronti dei soggetti cessati dalla carica nell’anno antecedente la data di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pubblicazione del l’avviso di manifestazione di interesse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, qualora il concorrente non dimostri che vi sia stata completa ed effettiva dissociazione della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condotta penalmente sanzionata; l’esclusione e il divieto in ogni caso non operano quando il reato è stato depenalizzato ovvero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quando è intervenuta la riabilitazione ovvero quando il reato è stato dichiarato estinto dopo la condanna ovvero in caso di revoca</w:t>
      </w:r>
      <w:r w:rsidR="009A1E8F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della condanna medesima)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22"/>
          <w:szCs w:val="22"/>
          <w:lang w:eastAsia="en-US"/>
        </w:rPr>
        <w:t xml:space="preserve">NB)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il concorrente è tenuto ad indicare tutte le condanne penali riportate, ivi comprese quelle per le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quali abbia beneficiato della non menzione, ad eccezione delle condanne per reati depenalizzati ovvero</w:t>
      </w:r>
      <w:r w:rsidR="00596254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dichiarati estinti dopo la condanna stessa, nonché le condanne revocate e quelle per le quali è</w:t>
      </w:r>
      <w:r w:rsidR="00596254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intervenuta la riabilitazione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è stata pronunciata sentenza di condanna passata in giudicato, o emesso decreto penale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condanna divenuto irrevocabile, oppure sentenza di applicazione della pena su richiesta, ai sensi dell’art.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444 del codice di procedura penale, per i seguenti reati non rientranti tra quelli previsti nel precedente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paragrafo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6"/>
          <w:szCs w:val="16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precisare la natura del reato commesso e la relativa pena comminata):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lastRenderedPageBreak/>
        <w:t>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avere avuto le seguenti condanne per le quali ha beneficiato della non menzione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(precisare la natura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del reato commesso e la relativa pena comminata):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che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non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vi sono soggetti cessati dalla carica nell’anno antecedente la data di pubblicazione del bando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gara;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che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vi sono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soggetti cessati dalla carica nell’anno antecedente la data di pubblicazione del bando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gara nei cui confronti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NON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è stata pronunciata sentenza di condanna passata in giudicato, o emesso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decreto penale di condanna divenuto irrevocabile, oppure sentenza di applicazione della pena su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richiesta, ai sensi dell’art. 444 del codice di procedura penale, per reati gravi in danno dello Stato 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della Comunità che incidono sulla moralità professionale; né condanna, con sentenza passata in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giudicato, per uno o più reati di partecipazione a un’organizzazione criminale, corruzione, frode,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riciclaggio, quali definiti dagli atti comunitari citati all’art. 45, paragrafo 1, direttiva CE 2004/18;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vi sono soggetti, i cui dati sono di seguito riportati, cessati dalla carica nell’anno antecedente la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pubblicazione del bando di gara nei cui confronti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è stata pronunciata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sentenza di condanna passata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in giudicato, o emesso decreto penale di condanna divenuto irrevocabile, oppure sentenza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applicazione della pena su richiesta, ai sensi dell’art. 444 del codice di procedura penale: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lang w:eastAsia="en-US"/>
        </w:rPr>
        <w:t xml:space="preserve">⇒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Sig. 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nato il 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___/_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___/___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 a 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residente a 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condanna per 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Symbol"/>
          <w:color w:val="000000"/>
          <w:lang w:eastAsia="en-US"/>
        </w:rPr>
        <w:t xml:space="preserve">⇒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Sig. ____________________________________________________________________</w:t>
      </w:r>
      <w:r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nato il _</w:t>
      </w:r>
      <w:r>
        <w:rPr>
          <w:rFonts w:ascii="Bookman Old Style" w:eastAsiaTheme="minorHAnsi" w:hAnsi="Bookman Old Style" w:cs="Arial"/>
          <w:color w:val="000000"/>
          <w:lang w:eastAsia="en-US"/>
        </w:rPr>
        <w:t>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___/_</w:t>
      </w:r>
      <w:r>
        <w:rPr>
          <w:rFonts w:ascii="Bookman Old Style" w:eastAsiaTheme="minorHAnsi" w:hAnsi="Bookman Old Style" w:cs="Arial"/>
          <w:color w:val="000000"/>
          <w:lang w:eastAsia="en-US"/>
        </w:rPr>
        <w:t>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___/___</w:t>
      </w:r>
      <w:r>
        <w:rPr>
          <w:rFonts w:ascii="Bookman Old Style" w:eastAsiaTheme="minorHAnsi" w:hAnsi="Bookman Old Style" w:cs="Arial"/>
          <w:color w:val="000000"/>
          <w:lang w:eastAsia="en-US"/>
        </w:rPr>
        <w:t>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 a __</w:t>
      </w:r>
      <w:r>
        <w:rPr>
          <w:rFonts w:ascii="Bookman Old Style" w:eastAsiaTheme="minorHAnsi" w:hAnsi="Bookman Old Style" w:cs="Arial"/>
          <w:color w:val="000000"/>
          <w:lang w:eastAsia="en-US"/>
        </w:rPr>
        <w:t>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residente a ________________________________________</w:t>
      </w:r>
      <w:r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condanna per ______________________________________</w:t>
      </w:r>
      <w:r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</w:t>
      </w:r>
    </w:p>
    <w:p w:rsidR="00286448" w:rsidRPr="00231DCE" w:rsidRDefault="00286448" w:rsidP="00286448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</w:t>
      </w:r>
      <w:r>
        <w:rPr>
          <w:rFonts w:ascii="Bookman Old Style" w:eastAsiaTheme="minorHAnsi" w:hAnsi="Bookman Old Style" w:cs="Arial"/>
          <w:color w:val="000000"/>
          <w:lang w:eastAsia="en-US"/>
        </w:rPr>
        <w:t>________________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In tal caso il concorrente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DICHIARA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aver adottato i seguenti atti o misure di completa dissociazione dalla loro condotta penalmente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sanzionata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Art. 38, comma 1, 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lett.d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avere mai violato il divieto di intestazione fiduciaria posto dall’articolo 17 della legge 19 marzo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1990, n.55;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è trascorso più di un anno dall’accertamento definitivo della violazione del divieto di intestazione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fiduciaria posto dall’articolo 17 della legge 19 marzo 1990, n.55 e detta violazione, inoltre, è stata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rimossa;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lastRenderedPageBreak/>
        <w:t xml:space="preserve">Art. 38, comma 1, 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lett.e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aver commesso gravi infrazioni debitamente accertate alle norme in materia di sicurezza e 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ogni altro obbligo derivante dai rapporti di lavoro, risultanti dai dati in possesso dell’Osservatorio;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Art. 38, comma 1, 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lett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.f)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aver commesso, nei confronti della stazione appaltante, grave negligenza o malafede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nell’esecuzione di prestazioni affidate dalla stessa, né errore grave nell’esercizio della propria attività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professionale, accertato con qualsiasi mezzo di prova da parte della stazione appaltante;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g)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aver commesso violazioni gravi, definitivamente accertate, rispetto agli obblighi relativi al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pagamento delle imposte e tasse, secondo la legislazione italiana o quella dello Stato in cui si è stabiliti.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aver commesso violazioni gravi, NON definitivamente accertate, rispetto agli obblighi relativi al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pagamento delle imposte e tasse, secondo la legislazione italiana o quella dello Stato in cui si è stabiliti,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ma di risultare comunque in regola in quanto, prima della scadenza del termine fissato per la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partecipazione alla presente procedura di gara: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proposto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ricorso giurisdizionale o amministrativo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stato ottenuto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condono fiscale o previdenziale: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stata accordata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una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rateizzazione o riduzione del debito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(Si intendono gravi le violazioni che comportano un omesso pagamento di imposte e tasse per un importo superiore all’importo di</w:t>
      </w:r>
      <w:r w:rsidR="00596254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cui all’articolo 48-bis, commi 1 e 2-bis, del decreto del Presidente della Repubblica 29 settembre 1973, n.602; costituiscono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violazioni definitivamente accertate quelle relative all’obbligo di pagamento di debiti per imposte e tasse certi, scaduti e esigibili)</w:t>
      </w:r>
      <w:r w:rsidRPr="00231DCE"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h)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nei propri confronti, ai sensi del comma 1-ter dell’art. 38 D.Lgs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163/2006 e s.m.i., non risulta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l’iscrizione nel casellario informatico di cui all’articolo 7, comma 10, del citato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D.Lgs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163/2006 e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s.m.i.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>,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per aver presentato falsa dichiarazione o falsa documentazione in merito a requisiti e condizioni rilevanti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per la partecipazione a procedure di gara e per l’affidamento dei subappalti;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i)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aver commesso violazioni gravi, definitivamente accertate, alle norme in materia di contributi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previdenziali ed assistenziali, secondo la legislazione italiana o quella dello Stato in cui si è stabiliti.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aver commesso violazioni gravi, NON definitivamente accertate, alle norme in materia di contributi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previdenziali ed assistenziali, secondo la legislazione italiana o quella dello Stato in cui si è stabiliti, ma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essere comunque in regola in quanto, prima della scadenza del termine fissato per la partecipazione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alla presente procedura di gara: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proposto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ricorso giurisdizionale o amministrativo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stato ottenuto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condono fiscale o previdenziale: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lastRenderedPageBreak/>
        <w:t xml:space="preserve">□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 xml:space="preserve">è stata accordata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una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rateizzazione o riduzione del debito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  <w:t>(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si intendono gravi le violazioni ostative al rilascio del documento unico di regolarità contributiva (DURC) di cui all’articolo 2,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comma 2, del decreto-legge 25 settembre 2002, n.210, convertito, con modificazioni, dalla legge 22 novembre 2002, n.266.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I soggetti di cui all’articolo 47, comma 1 del D.Lgs. 163/2006 e s.m.i., dimostrano, ai sensi del citato articolo 47, comma 2, il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6"/>
          <w:szCs w:val="16"/>
          <w:lang w:eastAsia="en-US"/>
        </w:rPr>
        <w:t>possesso degli stessi requisiti prescritti per il rilascio del documento unico di regolarità contributiva)</w:t>
      </w:r>
      <w:r w:rsidRPr="00231DCE">
        <w:rPr>
          <w:rFonts w:ascii="Bookman Old Style" w:eastAsiaTheme="minorHAnsi" w:hAnsi="Bookman Old Style" w:cs="Arial"/>
          <w:color w:val="000000"/>
          <w:sz w:val="16"/>
          <w:szCs w:val="16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l)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essere in regola con le norme che disciplinano il diritto al lavoro dei disabili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(L. n. 68/1999 “Norme per</w:t>
      </w:r>
      <w:r w:rsidR="00596254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il diritto al lavoro dei disabili”)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essere tenuta all’osservanza delle norme che disciplinano il diritto al lavoro dei disabili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Art. 38, comma 1, lett. m)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non essere oggetto dell’applicazione della sanzione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interdittiva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di cui all’art. 9, comma 2 lettera c) del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decreto legislativo dell’8 giugno 2001, n. 231 o altra sanzione che comporta il divieto di contrarre con la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pubblica amministrazione, compresi i provvedimenti 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interdittivi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di cui all’art. 14 del D.Lgs. n. 81/2008;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 xml:space="preserve">Art. 38, comma 1, 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lett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. m-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bis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)</w:t>
      </w:r>
    </w:p>
    <w:p w:rsidR="00231DCE" w:rsidRPr="00596254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nei propri confronti, ai sensi dell’articolo 40, comma 9-quater del D.Lgs. 163/2006 e s.m.i., non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risulta l’iscrizione nel casellario informatico di cui all’articolo 7, comma 10 del citato D.Lgs. 163/2006 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s.m.i., per aver presentato falsa dichiarazione o falsa documentazione ai fini del rilascio dell’attestazione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596254">
        <w:rPr>
          <w:rFonts w:ascii="Bookman Old Style" w:eastAsiaTheme="minorHAnsi" w:hAnsi="Bookman Old Style" w:cs="Arial"/>
          <w:color w:val="000000"/>
          <w:lang w:eastAsia="en-US"/>
        </w:rPr>
        <w:t>SOA;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 xml:space="preserve">Art. 38, comma 1, 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lett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. m-</w:t>
      </w:r>
      <w:proofErr w:type="spellStart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ter</w:t>
      </w:r>
      <w:proofErr w:type="spellEnd"/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essere stati vittime dei reati previsti e puniti dagli artt. 317 e 629 del codice penale aggravati, ai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sensi dell’art. 7 del D.L. 13 maggio 1991, n. 152 convertito, con modificazioni, dalla Legge 12 luglio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1991, n. 203;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essere stati vittime dei reati previsti e puniti dagli artt. 317 e 629 del codice penale aggravati, ai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sensi dell’art. 7 del D.L. 13 maggio 1991, n. 152 convertito, con modificazioni, dalla Legge 12 luglio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1991, n. 203 e di aver denunciato i fatti all’autorità giudiziaria, salvo che ricorrano i casi previsti dall’art.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4 c. 1 della L. n. 689/1981;</w:t>
      </w:r>
    </w:p>
    <w:p w:rsidR="00231DCE" w:rsidRPr="007C78F7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</w:pPr>
      <w:r w:rsidRP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 xml:space="preserve">Art. 38, comma 1, </w:t>
      </w:r>
      <w:proofErr w:type="spellStart"/>
      <w:r w:rsidRP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lett</w:t>
      </w:r>
      <w:proofErr w:type="spellEnd"/>
      <w:r w:rsidRP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. m-</w:t>
      </w:r>
      <w:proofErr w:type="spellStart"/>
      <w:r w:rsidRP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quater</w:t>
      </w:r>
      <w:proofErr w:type="spellEnd"/>
      <w:r w:rsidRPr="007C78F7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val="en-US"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trovarsi, rispetto ad un altro partecipante alla presente procedura di gara, in una situazione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86448">
        <w:rPr>
          <w:rFonts w:ascii="Bookman Old Style" w:eastAsiaTheme="minorHAnsi" w:hAnsi="Bookman Old Style" w:cs="Arial"/>
          <w:lang w:eastAsia="en-US"/>
        </w:rPr>
        <w:t>controllo di cui all'articolo 2359 del codice civile e di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avere formulato l’offerta autonomamente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essere a conoscenza della partecipazione alla presente procedura di gara di soggetti che si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trovano nei propri confronti in una delle situazioni di controllo di cui all’art. 2359 del codice civile e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avere formulato l’offerta autonomamente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essere a conoscenza della partecipazione alla presente procedura di gara di soggetti che si trovano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nei propri confronti in una delle situazioni di controllo di cui all’art. 2359 del codice civile e di avere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formulato l’offerta autonomamente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(Indicare i concorrenti con i quali sussiste la situazione di controllo):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lang w:eastAsia="en-US"/>
        </w:rPr>
        <w:t xml:space="preserve">_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Denominazione/ ragione sociale______________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Cod.Fisc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>/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P.IVA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Sede legale_____________________________________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Wingdings"/>
          <w:color w:val="000000"/>
          <w:lang w:eastAsia="en-US"/>
        </w:rPr>
        <w:t xml:space="preserve">_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Denominazione/ ragione sociale___________________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Cod.Fisc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>/</w:t>
      </w:r>
      <w:proofErr w:type="spellStart"/>
      <w:r w:rsidRPr="00231DCE">
        <w:rPr>
          <w:rFonts w:ascii="Bookman Old Style" w:eastAsiaTheme="minorHAnsi" w:hAnsi="Bookman Old Style" w:cs="Arial"/>
          <w:color w:val="000000"/>
          <w:lang w:eastAsia="en-US"/>
        </w:rPr>
        <w:t>P.IVA</w:t>
      </w:r>
      <w:proofErr w:type="spellEnd"/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 _______________________________________________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lastRenderedPageBreak/>
        <w:t>Sede legale_________________________________________</w:t>
      </w:r>
      <w:r w:rsidR="00286448">
        <w:rPr>
          <w:rFonts w:ascii="Bookman Old Style" w:eastAsiaTheme="minorHAnsi" w:hAnsi="Bookman Old Style" w:cs="Arial"/>
          <w:color w:val="000000"/>
          <w:lang w:eastAsia="en-US"/>
        </w:rPr>
        <w:t>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H)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trovarsi nelle condizioni di cui all’art. 53 comma 16-ter del D.Lgs. n. 165/2001 e s.m.i.;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I)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essersi avvalso dei piani individuali di emersione di cui alla legge n.383 del 2001;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essersi avvalso dei piani individuali di emersione di cui alla legge n.383/2001 ma che il periodo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emersione si è concluso</w:t>
      </w: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L)</w:t>
      </w:r>
    </w:p>
    <w:p w:rsidR="00231DCE" w:rsidRPr="00596254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nei propri confronti non possono essere attestati pregressi impieghi di manodopera con modalità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illecite o irregolari (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quali: gravi violazioni in materia di sicurezza come identificate dal Ministero del Lavoro in sede di</w:t>
      </w:r>
      <w:r w:rsidR="00596254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applicazione dell’art.14 del D.Lgs. n.81/2008; impiego di lavoratori non risultanti dalle Comunicazioni Obbligatorie;</w:t>
      </w:r>
      <w:r w:rsidR="00596254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utilizzo e sfruttamento manodopera straniera clandestina; impiego di manodopera derivante da somministrazione illecita,</w:t>
      </w:r>
      <w:r w:rsidR="00596254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 xml:space="preserve">appalto illecito e distacco illecito, con particolare riguardo al fenomeno del distacco da imprese non nazionali)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risultanti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da accertamenti verbalizzati e contestati dai competenti organi pubblici di vigilanza in assenza di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regolarizzazione mediante le previste procedure di estinzione degli illeciti (artt.20 e 21 del D.Lgs.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596254">
        <w:rPr>
          <w:rFonts w:ascii="Bookman Old Style" w:eastAsiaTheme="minorHAnsi" w:hAnsi="Bookman Old Style" w:cs="Arial"/>
          <w:color w:val="000000"/>
          <w:lang w:eastAsia="en-US"/>
        </w:rPr>
        <w:t xml:space="preserve">n.758/1994; art.16 della L. n.689/1981; art.162 bis del cod. </w:t>
      </w:r>
      <w:proofErr w:type="spellStart"/>
      <w:r w:rsidRPr="00596254">
        <w:rPr>
          <w:rFonts w:ascii="Bookman Old Style" w:eastAsiaTheme="minorHAnsi" w:hAnsi="Bookman Old Style" w:cs="Arial"/>
          <w:color w:val="000000"/>
          <w:lang w:eastAsia="en-US"/>
        </w:rPr>
        <w:t>pen</w:t>
      </w:r>
      <w:proofErr w:type="spellEnd"/>
      <w:r w:rsidRPr="00596254">
        <w:rPr>
          <w:rFonts w:ascii="Bookman Old Style" w:eastAsiaTheme="minorHAnsi" w:hAnsi="Bookman Old Style" w:cs="Arial"/>
          <w:color w:val="000000"/>
          <w:lang w:eastAsia="en-US"/>
        </w:rPr>
        <w:t>).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M)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(fare una croce sulla casella che interessa)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essere in possesso di certificazione di sistema di qualità conforme alle norme europee della serie UNI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EN ISO 9000;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lang w:eastAsia="en-US"/>
        </w:rPr>
        <w:t>ovvero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="CourierNew,Bold" w:hAnsi="Bookman Old Style" w:cs="CourierNew,Bold"/>
          <w:b/>
          <w:bCs/>
          <w:color w:val="000000"/>
          <w:sz w:val="44"/>
          <w:szCs w:val="44"/>
          <w:lang w:eastAsia="en-US"/>
        </w:rPr>
        <w:t xml:space="preserve">□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di non essere in possesso di certificazione di sistema di qualità conforme alle norme europee della serie</w:t>
      </w:r>
      <w:r w:rsidR="00596254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UNI EN ISO 9000;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N)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 xml:space="preserve">REQUISITI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>DI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sz w:val="24"/>
          <w:szCs w:val="24"/>
          <w:lang w:eastAsia="en-US"/>
        </w:rPr>
        <w:t xml:space="preserve"> PARTECIPAZIONE D’ORDINE ECONOMICO-FINANZIARIO E TECNICOORGANIZZATIVO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POSSESSO ATTESTAZIONE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>DI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QUALIFICAZIONE SOA</w:t>
      </w:r>
    </w:p>
    <w:p w:rsidR="00231DCE" w:rsidRPr="009575C7" w:rsidRDefault="00231DCE" w:rsidP="00603626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9575C7">
        <w:rPr>
          <w:rFonts w:ascii="Bookman Old Style" w:eastAsiaTheme="minorHAnsi" w:hAnsi="Bookman Old Style" w:cs="Arial"/>
          <w:color w:val="000000"/>
          <w:lang w:eastAsia="en-US"/>
        </w:rPr>
        <w:t>di essere in possesso dell’attestazione di qualificazione SOA prevista dall’art. 40 del D.Lgs. n. 163/2006 e</w:t>
      </w:r>
      <w:r w:rsidR="00596254"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s.m.i., nonché dal Titolo </w:t>
      </w:r>
      <w:proofErr w:type="spellStart"/>
      <w:r w:rsidRPr="009575C7">
        <w:rPr>
          <w:rFonts w:ascii="Bookman Old Style" w:eastAsiaTheme="minorHAnsi" w:hAnsi="Bookman Old Style" w:cs="Arial"/>
          <w:color w:val="000000"/>
          <w:lang w:eastAsia="en-US"/>
        </w:rPr>
        <w:t>III°</w:t>
      </w:r>
      <w:proofErr w:type="spellEnd"/>
      <w:r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 Capo II e Capo III d </w:t>
      </w:r>
      <w:proofErr w:type="spellStart"/>
      <w:r w:rsidRPr="009575C7">
        <w:rPr>
          <w:rFonts w:ascii="Bookman Old Style" w:eastAsiaTheme="minorHAnsi" w:hAnsi="Bookman Old Style" w:cs="Arial"/>
          <w:color w:val="000000"/>
          <w:lang w:eastAsia="en-US"/>
        </w:rPr>
        <w:t>el</w:t>
      </w:r>
      <w:proofErr w:type="spellEnd"/>
      <w:r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 D.P.R. n. 207/2010 e s.m.i., in corso di validità</w:t>
      </w:r>
      <w:r w:rsidR="00596254"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9575C7">
        <w:rPr>
          <w:rFonts w:ascii="Bookman Old Style" w:eastAsiaTheme="minorHAnsi" w:hAnsi="Bookman Old Style" w:cs="Arial"/>
          <w:color w:val="000000"/>
          <w:lang w:eastAsia="en-US"/>
        </w:rPr>
        <w:t>rilasciata in data ______________________________ dalla società di attestazione regolarmente</w:t>
      </w:r>
      <w:r w:rsidR="00596254" w:rsidRPr="009575C7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autorizzata __________________</w:t>
      </w:r>
      <w:r w:rsidRPr="009575C7">
        <w:rPr>
          <w:rFonts w:ascii="Bookman Old Style" w:eastAsiaTheme="minorHAnsi" w:hAnsi="Bookman Old Style" w:cs="Arial"/>
          <w:color w:val="000000"/>
          <w:lang w:eastAsia="en-US"/>
        </w:rPr>
        <w:t>_______________________________________________</w:t>
      </w:r>
    </w:p>
    <w:p w:rsidR="00231DCE" w:rsidRPr="00231DCE" w:rsidRDefault="00231DCE" w:rsidP="00603626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che documenta il possesso della qualificazione nella/e</w:t>
      </w:r>
      <w:r w:rsidR="0007789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seguente/i categoria/e e classifica/che: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>(indicare solo quella/e richiesta/e per la partecipazione alla gara)</w:t>
      </w:r>
    </w:p>
    <w:p w:rsidR="00231DCE" w:rsidRPr="00231DCE" w:rsidRDefault="00231DCE" w:rsidP="00603626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CATEGORIA 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_______________ CLASSIFICA 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_____________________</w:t>
      </w:r>
    </w:p>
    <w:p w:rsidR="00231DCE" w:rsidRDefault="00231DCE" w:rsidP="00603626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lang w:eastAsia="en-US"/>
        </w:rPr>
        <w:t>CATEGORIA 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______________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_____ CLASSIFICA ________________</w:t>
      </w:r>
      <w:r w:rsidR="00603626">
        <w:rPr>
          <w:rFonts w:ascii="Bookman Old Style" w:eastAsiaTheme="minorHAnsi" w:hAnsi="Bookman Old Style" w:cs="Arial"/>
          <w:color w:val="000000"/>
          <w:lang w:eastAsia="en-US"/>
        </w:rPr>
        <w:t>_____________________</w:t>
      </w:r>
    </w:p>
    <w:p w:rsidR="009575C7" w:rsidRDefault="00C4732D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In alternativa</w:t>
      </w:r>
    </w:p>
    <w:p w:rsidR="009575C7" w:rsidRDefault="009575C7" w:rsidP="006036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di aver</w:t>
      </w:r>
      <w:r w:rsidR="00C4732D">
        <w:rPr>
          <w:rFonts w:ascii="Bookman Old Style" w:eastAsiaTheme="minorHAnsi" w:hAnsi="Bookman Old Style" w:cs="Arial"/>
          <w:color w:val="000000"/>
          <w:lang w:eastAsia="en-US"/>
        </w:rPr>
        <w:t xml:space="preserve"> eseguito durante il quinquennio 2009/2013 direttamente lavori per un importo non inferiore ad € 107.000,00;</w:t>
      </w:r>
    </w:p>
    <w:p w:rsidR="00C4732D" w:rsidRPr="00C4732D" w:rsidRDefault="00C4732D" w:rsidP="00603626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C4732D">
        <w:rPr>
          <w:rFonts w:ascii="Bookman Old Style" w:hAnsi="Bookman Old Style"/>
        </w:rPr>
        <w:t xml:space="preserve">di aver sostenuto un costo complessivo per il personale dipendente non inferiore al quindici per cento dell'importo dei lavori eseguiti nel quinquennio 2009/2013;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a); </w:t>
      </w:r>
    </w:p>
    <w:p w:rsidR="00C4732D" w:rsidRPr="00C4732D" w:rsidRDefault="00C4732D" w:rsidP="00603626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C4732D">
        <w:rPr>
          <w:rFonts w:ascii="Bookman Old Style" w:hAnsi="Bookman Old Style"/>
        </w:rPr>
        <w:t>di possedere adeguata attrezzatura tecnica.</w:t>
      </w:r>
    </w:p>
    <w:p w:rsidR="00C4732D" w:rsidRPr="009575C7" w:rsidRDefault="00C4732D" w:rsidP="00603626">
      <w:pPr>
        <w:pStyle w:val="Paragrafoelenco"/>
        <w:autoSpaceDE w:val="0"/>
        <w:autoSpaceDN w:val="0"/>
        <w:adjustRightInd w:val="0"/>
        <w:ind w:left="360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231DCE" w:rsidRPr="00231DCE" w:rsidRDefault="0007789A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O</w:t>
      </w:r>
      <w:r w:rsidR="00231DCE"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)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lastRenderedPageBreak/>
        <w:t xml:space="preserve">DA COMPILARSI DA PARTE DEI “CONSORZI TRA SOCIETA’ COOPERATIVE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>DI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PRODUZIONE E</w:t>
      </w:r>
      <w:r w:rsidR="0007789A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>LAVORO” COSTITUITI A NORMA DELLA L.422/1909 E D. LGS. DEL CAPO PROVVISORIO DELLO</w:t>
      </w:r>
      <w:r w:rsidR="0007789A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STATO 1577/1947 E DEI “CONSORZI TRA IMPRESE ARTIGIANE”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>DI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CUI ALLA L. 443/1985 E DEI</w:t>
      </w:r>
      <w:r w:rsidR="0007789A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CONSORZI STABILI COSTITUITI A NORMA DELL’ART. 36 del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>D.LGS.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n.163/2006 e s.m.i</w:t>
      </w:r>
      <w:r w:rsidR="0007789A">
        <w:rPr>
          <w:rFonts w:ascii="Bookman Old Style" w:eastAsiaTheme="minorHAnsi" w:hAnsi="Bookman Old Style" w:cs="Arial"/>
          <w:b/>
          <w:bCs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di concorrere, partecipando come consorzio di cui all’art. 34, comma 1, lett. </w:t>
      </w:r>
      <w:r w:rsidRPr="00231DCE">
        <w:rPr>
          <w:rFonts w:ascii="Bookman Old Style" w:eastAsiaTheme="minorHAnsi" w:hAnsi="Bookman Old Style" w:cs="Arial"/>
          <w:i/>
          <w:iCs/>
          <w:color w:val="000000"/>
          <w:lang w:eastAsia="en-US"/>
        </w:rPr>
        <w:t xml:space="preserve">b)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>e c) del D.Lgs. n.163/2006 e</w:t>
      </w:r>
      <w:r w:rsidR="0007789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color w:val="000000"/>
          <w:lang w:eastAsia="en-US"/>
        </w:rPr>
        <w:t xml:space="preserve">s.m.i. per le seguenti Ditte consorziate </w:t>
      </w:r>
      <w:r w:rsidRPr="00231DCE">
        <w:rPr>
          <w:rFonts w:ascii="Bookman Old Style" w:eastAsiaTheme="minorHAnsi" w:hAnsi="Bookman Old Style" w:cs="Arial"/>
          <w:color w:val="000000"/>
          <w:sz w:val="18"/>
          <w:szCs w:val="18"/>
          <w:lang w:eastAsia="en-US"/>
        </w:rPr>
        <w:t>(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indicare esatta denominazione, sede legale, codice fiscale e partita IVA</w:t>
      </w:r>
      <w:r w:rsidR="0007789A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di ciascuna Ditta consorziata):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:rsidR="00365F50" w:rsidRDefault="00365F50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22"/>
          <w:szCs w:val="22"/>
          <w:lang w:eastAsia="en-US"/>
        </w:rPr>
      </w:pP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22"/>
          <w:szCs w:val="22"/>
          <w:lang w:eastAsia="en-US"/>
        </w:rPr>
        <w:t>Luogo Data</w:t>
      </w:r>
      <w:r w:rsidR="00365F50">
        <w:rPr>
          <w:rFonts w:ascii="Bookman Old Style" w:eastAsiaTheme="minorHAnsi" w:hAnsi="Bookman Old Style" w:cs="Arial"/>
          <w:i/>
          <w:iCs/>
          <w:color w:val="000000"/>
          <w:sz w:val="22"/>
          <w:szCs w:val="22"/>
          <w:lang w:eastAsia="en-US"/>
        </w:rPr>
        <w:t xml:space="preserve"> -------------------------------------------</w:t>
      </w:r>
    </w:p>
    <w:p w:rsidR="00365F50" w:rsidRDefault="00365F50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</w:p>
    <w:p w:rsidR="00365F50" w:rsidRPr="00365F50" w:rsidRDefault="00365F50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Cs/>
          <w:i/>
          <w:color w:val="000000"/>
          <w:sz w:val="22"/>
          <w:szCs w:val="22"/>
          <w:lang w:eastAsia="en-US"/>
        </w:rPr>
      </w:pPr>
      <w:r w:rsidRPr="00365F50">
        <w:rPr>
          <w:rFonts w:ascii="Bookman Old Style" w:eastAsiaTheme="minorHAnsi" w:hAnsi="Bookman Old Style" w:cs="Arial"/>
          <w:bCs/>
          <w:i/>
          <w:color w:val="000000"/>
          <w:sz w:val="22"/>
          <w:szCs w:val="22"/>
          <w:lang w:eastAsia="en-US"/>
        </w:rPr>
        <w:t>Firma</w:t>
      </w:r>
      <w:r>
        <w:rPr>
          <w:rFonts w:ascii="Bookman Old Style" w:eastAsiaTheme="minorHAnsi" w:hAnsi="Bookman Old Style" w:cs="Arial"/>
          <w:bCs/>
          <w:i/>
          <w:color w:val="000000"/>
          <w:sz w:val="22"/>
          <w:szCs w:val="22"/>
          <w:lang w:eastAsia="en-US"/>
        </w:rPr>
        <w:t xml:space="preserve"> ----------------------------------------------------</w:t>
      </w:r>
    </w:p>
    <w:p w:rsidR="00365F50" w:rsidRPr="00365F50" w:rsidRDefault="00365F50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Cs/>
          <w:color w:val="000000"/>
          <w:sz w:val="22"/>
          <w:szCs w:val="22"/>
          <w:lang w:eastAsia="en-US"/>
        </w:rPr>
      </w:pP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 xml:space="preserve">S o t </w:t>
      </w:r>
      <w:proofErr w:type="spellStart"/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>t</w:t>
      </w:r>
      <w:proofErr w:type="spellEnd"/>
      <w:r w:rsidRPr="00231DCE">
        <w:rPr>
          <w:rFonts w:ascii="Bookman Old Style" w:eastAsiaTheme="minorHAnsi" w:hAnsi="Bookman Old Style" w:cs="Arial"/>
          <w:b/>
          <w:bCs/>
          <w:color w:val="000000"/>
          <w:sz w:val="22"/>
          <w:szCs w:val="22"/>
          <w:lang w:eastAsia="en-US"/>
        </w:rPr>
        <w:t xml:space="preserve"> o s c r i z i o n e</w:t>
      </w:r>
    </w:p>
    <w:p w:rsidR="00231DCE" w:rsidRPr="00231DCE" w:rsidRDefault="0007789A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(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La presente autocertificazione va sottoscritta dal legale rappresentante o altra persona dotata dei poteri di firma</w:t>
      </w:r>
      <w:r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  <w:r w:rsidR="00231DCE"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e ad essa va allegata, a pena di esclusione, la copia fotostatica di un documento di identità del sottoscrittore.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In alternativa è comunque ammessa la sottoscrizione autenticata ai sensi di legge.</w:t>
      </w:r>
      <w:r w:rsidR="0007789A">
        <w:rPr>
          <w:rFonts w:ascii="Bookman Old Style" w:eastAsiaTheme="minorHAnsi" w:hAnsi="Bookman Old Style" w:cs="Arial"/>
          <w:b/>
          <w:bCs/>
          <w:i/>
          <w:iCs/>
          <w:color w:val="000000"/>
          <w:sz w:val="18"/>
          <w:szCs w:val="18"/>
          <w:lang w:eastAsia="en-US"/>
        </w:rPr>
        <w:t>)</w:t>
      </w:r>
    </w:p>
    <w:p w:rsidR="0007789A" w:rsidRDefault="0007789A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Si rammenta che la falsa dichiarazione: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- comporta l’applicazione di sanzioni penali;</w:t>
      </w:r>
    </w:p>
    <w:p w:rsidR="00231DCE" w:rsidRPr="00231DCE" w:rsidRDefault="00231DCE" w:rsidP="00603626">
      <w:pPr>
        <w:autoSpaceDE w:val="0"/>
        <w:autoSpaceDN w:val="0"/>
        <w:adjustRightInd w:val="0"/>
        <w:jc w:val="both"/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</w:pPr>
      <w:r w:rsidRPr="00231DCE">
        <w:rPr>
          <w:rFonts w:ascii="Bookman Old Style" w:eastAsiaTheme="minorHAnsi" w:hAnsi="Bookman Old Style" w:cs="Arial"/>
          <w:i/>
          <w:iCs/>
          <w:color w:val="000000"/>
          <w:sz w:val="18"/>
          <w:szCs w:val="18"/>
          <w:lang w:eastAsia="en-US"/>
        </w:rPr>
        <w:t>- costituisce causa di esclusione dalla presente gara e dalla partecipazione a successive gare.</w:t>
      </w:r>
    </w:p>
    <w:p w:rsidR="007E0D1B" w:rsidRPr="00231DCE" w:rsidRDefault="007E0D1B" w:rsidP="00603626">
      <w:pPr>
        <w:jc w:val="both"/>
        <w:rPr>
          <w:rFonts w:ascii="Bookman Old Style" w:hAnsi="Bookman Old Style"/>
        </w:rPr>
      </w:pPr>
    </w:p>
    <w:p w:rsidR="007E0D1B" w:rsidRPr="00231DCE" w:rsidRDefault="007E0D1B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 w:cs="Arial"/>
        </w:rPr>
      </w:pPr>
    </w:p>
    <w:p w:rsidR="00231DCE" w:rsidRPr="00AF464C" w:rsidRDefault="00231DCE" w:rsidP="00603626">
      <w:pPr>
        <w:jc w:val="both"/>
        <w:rPr>
          <w:rFonts w:ascii="Bookman Old Style" w:hAnsi="Bookman Old Style" w:cs="Arial"/>
        </w:rPr>
      </w:pPr>
    </w:p>
    <w:p w:rsidR="00231DCE" w:rsidRPr="00AF464C" w:rsidRDefault="00231DCE" w:rsidP="00603626">
      <w:pPr>
        <w:jc w:val="both"/>
        <w:rPr>
          <w:rFonts w:ascii="Bookman Old Style" w:hAnsi="Bookman Old Style" w:cs="Arial"/>
          <w:b/>
          <w:sz w:val="40"/>
          <w:szCs w:val="40"/>
        </w:rPr>
      </w:pPr>
      <w:r w:rsidRPr="00AF464C">
        <w:rPr>
          <w:rFonts w:ascii="Bookman Old Style" w:hAnsi="Bookman Old Style" w:cs="Arial"/>
          <w:b/>
          <w:sz w:val="40"/>
          <w:szCs w:val="40"/>
        </w:rPr>
        <w:t>NON ALLEGARE ALTRA DOCUMENTAZIONE</w:t>
      </w: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231DCE" w:rsidRPr="00AF464C" w:rsidRDefault="00231DCE" w:rsidP="00603626">
      <w:pPr>
        <w:jc w:val="both"/>
        <w:rPr>
          <w:rFonts w:ascii="Bookman Old Style" w:hAnsi="Bookman Old Style"/>
        </w:rPr>
      </w:pPr>
    </w:p>
    <w:p w:rsidR="007E0D1B" w:rsidRPr="00231DCE" w:rsidRDefault="007E0D1B" w:rsidP="00603626">
      <w:pPr>
        <w:jc w:val="both"/>
        <w:rPr>
          <w:rFonts w:ascii="Bookman Old Style" w:hAnsi="Bookman Old Style"/>
        </w:rPr>
      </w:pPr>
    </w:p>
    <w:sectPr w:rsidR="007E0D1B" w:rsidRPr="00231DCE" w:rsidSect="00733D2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26" w:rsidRDefault="00603626" w:rsidP="0007789A">
      <w:r>
        <w:separator/>
      </w:r>
    </w:p>
  </w:endnote>
  <w:endnote w:type="continuationSeparator" w:id="0">
    <w:p w:rsidR="00603626" w:rsidRDefault="00603626" w:rsidP="0007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5658"/>
      <w:docPartObj>
        <w:docPartGallery w:val="Page Numbers (Bottom of Page)"/>
        <w:docPartUnique/>
      </w:docPartObj>
    </w:sdtPr>
    <w:sdtContent>
      <w:p w:rsidR="00603626" w:rsidRDefault="0068424B">
        <w:pPr>
          <w:pStyle w:val="Pidipagina"/>
          <w:jc w:val="center"/>
        </w:pPr>
        <w:fldSimple w:instr=" PAGE   \* MERGEFORMAT ">
          <w:r w:rsidR="00790488">
            <w:rPr>
              <w:noProof/>
            </w:rPr>
            <w:t>9</w:t>
          </w:r>
        </w:fldSimple>
      </w:p>
    </w:sdtContent>
  </w:sdt>
  <w:p w:rsidR="00603626" w:rsidRDefault="006036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26" w:rsidRDefault="00603626" w:rsidP="0007789A">
      <w:r>
        <w:separator/>
      </w:r>
    </w:p>
  </w:footnote>
  <w:footnote w:type="continuationSeparator" w:id="0">
    <w:p w:rsidR="00603626" w:rsidRDefault="00603626" w:rsidP="00077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F7F"/>
    <w:multiLevelType w:val="hybridMultilevel"/>
    <w:tmpl w:val="A79EC7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8A5984"/>
    <w:multiLevelType w:val="hybridMultilevel"/>
    <w:tmpl w:val="541AE30A"/>
    <w:lvl w:ilvl="0" w:tplc="D064415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7F61D4"/>
    <w:multiLevelType w:val="hybridMultilevel"/>
    <w:tmpl w:val="31469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EF4D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ngsana New" w:eastAsia="Angsana New" w:hAnsi="Angsana New" w:cs="Angsana New" w:hint="cs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8AB"/>
    <w:rsid w:val="0007789A"/>
    <w:rsid w:val="0012667A"/>
    <w:rsid w:val="001311FE"/>
    <w:rsid w:val="001351CA"/>
    <w:rsid w:val="001D2250"/>
    <w:rsid w:val="00231DCE"/>
    <w:rsid w:val="002443FA"/>
    <w:rsid w:val="00251541"/>
    <w:rsid w:val="00286448"/>
    <w:rsid w:val="002A1228"/>
    <w:rsid w:val="00356E0E"/>
    <w:rsid w:val="003608B3"/>
    <w:rsid w:val="00365F50"/>
    <w:rsid w:val="003F7AD6"/>
    <w:rsid w:val="00402326"/>
    <w:rsid w:val="00402D56"/>
    <w:rsid w:val="00407F0F"/>
    <w:rsid w:val="00410E42"/>
    <w:rsid w:val="004158AB"/>
    <w:rsid w:val="004B68E6"/>
    <w:rsid w:val="004E6FA6"/>
    <w:rsid w:val="005042DD"/>
    <w:rsid w:val="00534DEA"/>
    <w:rsid w:val="00581886"/>
    <w:rsid w:val="00596254"/>
    <w:rsid w:val="005A0B2E"/>
    <w:rsid w:val="005B3F0C"/>
    <w:rsid w:val="005F248A"/>
    <w:rsid w:val="00603626"/>
    <w:rsid w:val="0068424B"/>
    <w:rsid w:val="006C78D0"/>
    <w:rsid w:val="00733D20"/>
    <w:rsid w:val="00790488"/>
    <w:rsid w:val="007A3D25"/>
    <w:rsid w:val="007C78F7"/>
    <w:rsid w:val="007E0D1B"/>
    <w:rsid w:val="008C4D08"/>
    <w:rsid w:val="009575C7"/>
    <w:rsid w:val="009900CA"/>
    <w:rsid w:val="009946E9"/>
    <w:rsid w:val="009A1E8F"/>
    <w:rsid w:val="00A104A2"/>
    <w:rsid w:val="00A55826"/>
    <w:rsid w:val="00AB62B5"/>
    <w:rsid w:val="00AF464C"/>
    <w:rsid w:val="00B20362"/>
    <w:rsid w:val="00B442D1"/>
    <w:rsid w:val="00B45114"/>
    <w:rsid w:val="00C4732D"/>
    <w:rsid w:val="00CD6308"/>
    <w:rsid w:val="00D7649D"/>
    <w:rsid w:val="00DE0E98"/>
    <w:rsid w:val="00E3694D"/>
    <w:rsid w:val="00E95221"/>
    <w:rsid w:val="00F303C9"/>
    <w:rsid w:val="00FD32C6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6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78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89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B9D57-1981-4751-A07B-BF260401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Camisano</Company>
  <LinksUpToDate>false</LinksUpToDate>
  <CharactersWithSpaces>30858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utb</dc:creator>
  <cp:keywords/>
  <dc:description/>
  <cp:lastModifiedBy>Demografico</cp:lastModifiedBy>
  <cp:revision>19</cp:revision>
  <cp:lastPrinted>2014-10-13T08:40:00Z</cp:lastPrinted>
  <dcterms:created xsi:type="dcterms:W3CDTF">2013-03-12T08:47:00Z</dcterms:created>
  <dcterms:modified xsi:type="dcterms:W3CDTF">2014-10-13T11:25:00Z</dcterms:modified>
</cp:coreProperties>
</file>